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5FB" w:rsidRPr="00606BC0" w:rsidRDefault="002D15FB" w:rsidP="002D15FB">
      <w:pPr>
        <w:tabs>
          <w:tab w:val="left" w:pos="1402"/>
        </w:tabs>
        <w:ind w:firstLine="709"/>
        <w:rPr>
          <w:sz w:val="24"/>
          <w:szCs w:val="24"/>
          <w:lang w:val="en-US"/>
        </w:rPr>
      </w:pPr>
      <w:r>
        <w:rPr>
          <w:sz w:val="24"/>
          <w:szCs w:val="24"/>
          <w:lang w:val="en-US"/>
        </w:rPr>
        <w:t xml:space="preserve">The ability to freely leave the </w:t>
      </w:r>
      <w:proofErr w:type="gramStart"/>
      <w:r>
        <w:rPr>
          <w:sz w:val="24"/>
          <w:szCs w:val="24"/>
          <w:lang w:val="en-US"/>
        </w:rPr>
        <w:t>department,</w:t>
      </w:r>
      <w:proofErr w:type="gramEnd"/>
      <w:r>
        <w:rPr>
          <w:sz w:val="24"/>
          <w:szCs w:val="24"/>
          <w:lang w:val="en-US"/>
        </w:rPr>
        <w:t xml:space="preserve"> is an important part of rehabilitation and social </w:t>
      </w:r>
      <w:proofErr w:type="spellStart"/>
      <w:r>
        <w:rPr>
          <w:sz w:val="24"/>
          <w:szCs w:val="24"/>
          <w:lang w:val="en-US"/>
        </w:rPr>
        <w:t>readaptation</w:t>
      </w:r>
      <w:proofErr w:type="spellEnd"/>
      <w:r>
        <w:rPr>
          <w:sz w:val="24"/>
          <w:szCs w:val="24"/>
          <w:lang w:val="en-US"/>
        </w:rPr>
        <w:t xml:space="preserve"> of patients. The chief of the department or the attending physician may allow patients </w:t>
      </w:r>
      <w:proofErr w:type="gramStart"/>
      <w:r>
        <w:rPr>
          <w:sz w:val="24"/>
          <w:szCs w:val="24"/>
          <w:lang w:val="en-US"/>
        </w:rPr>
        <w:t>to freely leave</w:t>
      </w:r>
      <w:proofErr w:type="gramEnd"/>
      <w:r>
        <w:rPr>
          <w:sz w:val="24"/>
          <w:szCs w:val="24"/>
          <w:lang w:val="en-US"/>
        </w:rPr>
        <w:t xml:space="preserve"> the department, where they stay. The staff of the departments shall ensure the free leave of the patients, if necessary.</w:t>
      </w:r>
    </w:p>
    <w:p w:rsidR="002D15FB" w:rsidRDefault="002D15FB" w:rsidP="002D15FB">
      <w:pPr>
        <w:ind w:firstLine="720"/>
        <w:rPr>
          <w:sz w:val="24"/>
          <w:szCs w:val="24"/>
          <w:lang w:val="en-US"/>
        </w:rPr>
      </w:pPr>
      <w:r>
        <w:rPr>
          <w:sz w:val="24"/>
          <w:szCs w:val="24"/>
          <w:lang w:val="en-US"/>
        </w:rPr>
        <w:t xml:space="preserve">The patients, who are allowed to freely leave the department, may visit the library, the physical training gym, the rooms of physiotherapy and medical rehabilitation (if applicable) themselves. An executive nurse shall permit such leave and shall make a relevant entry in the </w:t>
      </w:r>
      <w:proofErr w:type="gramStart"/>
      <w:r>
        <w:rPr>
          <w:sz w:val="24"/>
          <w:szCs w:val="24"/>
          <w:lang w:val="en-US"/>
        </w:rPr>
        <w:t>Free</w:t>
      </w:r>
      <w:proofErr w:type="gramEnd"/>
      <w:r>
        <w:rPr>
          <w:sz w:val="24"/>
          <w:szCs w:val="24"/>
          <w:lang w:val="en-US"/>
        </w:rPr>
        <w:t xml:space="preserve"> leave register.</w:t>
      </w:r>
    </w:p>
    <w:p w:rsidR="002D15FB" w:rsidRPr="00692F79" w:rsidRDefault="002D15FB" w:rsidP="002D15FB">
      <w:pPr>
        <w:pStyle w:val="a3"/>
        <w:ind w:firstLine="720"/>
        <w:rPr>
          <w:sz w:val="24"/>
          <w:szCs w:val="24"/>
          <w:lang w:val="en-US"/>
        </w:rPr>
      </w:pPr>
      <w:r>
        <w:rPr>
          <w:sz w:val="24"/>
          <w:szCs w:val="24"/>
          <w:lang w:val="en-US"/>
        </w:rPr>
        <w:t>A patient may freely leave the department from 11.30am to 1.30 pm and from 5.00pm to 7.00pm. The exact time shall be specified individually for each patient by the attending physician or the chief of the department (weather and a patient’s mental health state shall be considered).</w:t>
      </w:r>
    </w:p>
    <w:p w:rsidR="002D15FB" w:rsidRDefault="002D15FB" w:rsidP="002D15FB">
      <w:pPr>
        <w:pStyle w:val="a3"/>
        <w:ind w:firstLine="720"/>
        <w:rPr>
          <w:sz w:val="24"/>
          <w:szCs w:val="24"/>
          <w:lang w:val="en-US"/>
        </w:rPr>
      </w:pPr>
    </w:p>
    <w:p w:rsidR="002D15FB" w:rsidRPr="00692F79" w:rsidRDefault="002D15FB" w:rsidP="002D15FB">
      <w:pPr>
        <w:pStyle w:val="a3"/>
        <w:ind w:firstLine="720"/>
        <w:rPr>
          <w:b/>
          <w:sz w:val="24"/>
          <w:szCs w:val="24"/>
          <w:lang w:val="en-US"/>
        </w:rPr>
      </w:pPr>
      <w:r w:rsidRPr="00692F79">
        <w:rPr>
          <w:b/>
          <w:sz w:val="24"/>
          <w:szCs w:val="24"/>
          <w:lang w:val="en-US"/>
        </w:rPr>
        <w:t xml:space="preserve">The patients, who </w:t>
      </w:r>
      <w:proofErr w:type="gramStart"/>
      <w:r w:rsidRPr="00692F79">
        <w:rPr>
          <w:b/>
          <w:sz w:val="24"/>
          <w:szCs w:val="24"/>
          <w:lang w:val="en-US"/>
        </w:rPr>
        <w:t>are allowed</w:t>
      </w:r>
      <w:proofErr w:type="gramEnd"/>
      <w:r w:rsidRPr="00692F79">
        <w:rPr>
          <w:b/>
          <w:sz w:val="24"/>
          <w:szCs w:val="24"/>
          <w:lang w:val="en-US"/>
        </w:rPr>
        <w:t xml:space="preserve"> to freely leave the department shall:</w:t>
      </w:r>
    </w:p>
    <w:p w:rsidR="002D15FB" w:rsidRDefault="002D15FB" w:rsidP="002D15FB">
      <w:pPr>
        <w:pStyle w:val="a5"/>
        <w:numPr>
          <w:ilvl w:val="0"/>
          <w:numId w:val="1"/>
        </w:numPr>
        <w:tabs>
          <w:tab w:val="left" w:pos="834"/>
        </w:tabs>
        <w:rPr>
          <w:sz w:val="24"/>
          <w:szCs w:val="24"/>
          <w:lang w:val="en-US"/>
        </w:rPr>
      </w:pPr>
      <w:r>
        <w:rPr>
          <w:sz w:val="24"/>
          <w:szCs w:val="24"/>
          <w:lang w:val="en-US"/>
        </w:rPr>
        <w:t>comply with the work schedule of the departments and internal rules of conduct of the Center;</w:t>
      </w:r>
    </w:p>
    <w:p w:rsidR="002D15FB" w:rsidRDefault="002D15FB" w:rsidP="002D15FB">
      <w:pPr>
        <w:pStyle w:val="a5"/>
        <w:numPr>
          <w:ilvl w:val="0"/>
          <w:numId w:val="1"/>
        </w:numPr>
        <w:tabs>
          <w:tab w:val="left" w:pos="834"/>
        </w:tabs>
        <w:rPr>
          <w:sz w:val="24"/>
          <w:szCs w:val="24"/>
          <w:lang w:val="en-US"/>
        </w:rPr>
      </w:pPr>
      <w:r>
        <w:rPr>
          <w:sz w:val="24"/>
          <w:szCs w:val="24"/>
          <w:lang w:val="en-US"/>
        </w:rPr>
        <w:t>comply with the time limits for staying in the territory of the Center;</w:t>
      </w:r>
    </w:p>
    <w:p w:rsidR="002D15FB" w:rsidRPr="00692F79" w:rsidRDefault="002D15FB" w:rsidP="002D15FB">
      <w:pPr>
        <w:pStyle w:val="a5"/>
        <w:numPr>
          <w:ilvl w:val="0"/>
          <w:numId w:val="1"/>
        </w:numPr>
        <w:tabs>
          <w:tab w:val="left" w:pos="834"/>
        </w:tabs>
        <w:rPr>
          <w:sz w:val="24"/>
          <w:szCs w:val="24"/>
          <w:lang w:val="en-US"/>
        </w:rPr>
      </w:pPr>
      <w:proofErr w:type="gramStart"/>
      <w:r>
        <w:rPr>
          <w:sz w:val="24"/>
          <w:szCs w:val="24"/>
          <w:lang w:val="en-US"/>
        </w:rPr>
        <w:t>comply</w:t>
      </w:r>
      <w:proofErr w:type="gramEnd"/>
      <w:r>
        <w:rPr>
          <w:sz w:val="24"/>
          <w:szCs w:val="24"/>
          <w:lang w:val="en-US"/>
        </w:rPr>
        <w:t xml:space="preserve"> with the sanitary rules and regulations, while staying in the territory of the Center.</w:t>
      </w:r>
    </w:p>
    <w:p w:rsidR="002D15FB" w:rsidRDefault="002D15FB" w:rsidP="002D15FB">
      <w:pPr>
        <w:pStyle w:val="a3"/>
        <w:ind w:firstLine="720"/>
        <w:rPr>
          <w:b/>
          <w:sz w:val="24"/>
          <w:szCs w:val="24"/>
          <w:lang w:val="en-US"/>
        </w:rPr>
      </w:pPr>
    </w:p>
    <w:p w:rsidR="002D15FB" w:rsidRPr="00B857F0" w:rsidRDefault="002D15FB" w:rsidP="002D15FB">
      <w:pPr>
        <w:pStyle w:val="a3"/>
        <w:ind w:firstLine="720"/>
        <w:rPr>
          <w:b/>
          <w:sz w:val="24"/>
          <w:szCs w:val="24"/>
          <w:lang w:val="en-US"/>
        </w:rPr>
      </w:pPr>
      <w:r w:rsidRPr="00B857F0">
        <w:rPr>
          <w:b/>
          <w:sz w:val="24"/>
          <w:szCs w:val="24"/>
          <w:lang w:val="en-US"/>
        </w:rPr>
        <w:t xml:space="preserve">The patients, who </w:t>
      </w:r>
      <w:proofErr w:type="gramStart"/>
      <w:r w:rsidRPr="00B857F0">
        <w:rPr>
          <w:b/>
          <w:sz w:val="24"/>
          <w:szCs w:val="24"/>
          <w:lang w:val="en-US"/>
        </w:rPr>
        <w:t>are allowed</w:t>
      </w:r>
      <w:proofErr w:type="gramEnd"/>
      <w:r w:rsidRPr="00B857F0">
        <w:rPr>
          <w:b/>
          <w:sz w:val="24"/>
          <w:szCs w:val="24"/>
          <w:lang w:val="en-US"/>
        </w:rPr>
        <w:t xml:space="preserve"> to freely leave the department shall not:</w:t>
      </w:r>
    </w:p>
    <w:p w:rsidR="002D15FB" w:rsidRDefault="002D15FB" w:rsidP="002D15FB">
      <w:pPr>
        <w:pStyle w:val="a3"/>
        <w:numPr>
          <w:ilvl w:val="0"/>
          <w:numId w:val="2"/>
        </w:numPr>
        <w:rPr>
          <w:sz w:val="24"/>
          <w:szCs w:val="24"/>
          <w:lang w:val="en-US"/>
        </w:rPr>
      </w:pPr>
      <w:r>
        <w:rPr>
          <w:sz w:val="24"/>
          <w:szCs w:val="24"/>
          <w:lang w:val="en-US"/>
        </w:rPr>
        <w:t>stay in the territory of the Center, when walks are not allowed;</w:t>
      </w:r>
    </w:p>
    <w:p w:rsidR="002D15FB" w:rsidRDefault="002D15FB" w:rsidP="002D15FB">
      <w:pPr>
        <w:pStyle w:val="a3"/>
        <w:numPr>
          <w:ilvl w:val="0"/>
          <w:numId w:val="2"/>
        </w:numPr>
        <w:rPr>
          <w:sz w:val="24"/>
          <w:szCs w:val="24"/>
          <w:lang w:val="en-US"/>
        </w:rPr>
      </w:pPr>
      <w:r>
        <w:rPr>
          <w:sz w:val="24"/>
          <w:szCs w:val="24"/>
          <w:lang w:val="en-US"/>
        </w:rPr>
        <w:t>leave the territory of the Center;</w:t>
      </w:r>
    </w:p>
    <w:p w:rsidR="002D15FB" w:rsidRDefault="002D15FB" w:rsidP="002D15FB">
      <w:pPr>
        <w:pStyle w:val="a3"/>
        <w:numPr>
          <w:ilvl w:val="0"/>
          <w:numId w:val="2"/>
        </w:numPr>
        <w:rPr>
          <w:sz w:val="24"/>
          <w:szCs w:val="24"/>
          <w:lang w:val="en-US"/>
        </w:rPr>
      </w:pPr>
      <w:r>
        <w:rPr>
          <w:sz w:val="24"/>
          <w:szCs w:val="24"/>
          <w:lang w:val="en-US"/>
        </w:rPr>
        <w:t>leave the department without an on-call nurse’s permission;</w:t>
      </w:r>
    </w:p>
    <w:p w:rsidR="002D15FB" w:rsidRDefault="002D15FB" w:rsidP="002D15FB">
      <w:pPr>
        <w:pStyle w:val="a3"/>
        <w:numPr>
          <w:ilvl w:val="0"/>
          <w:numId w:val="2"/>
        </w:numPr>
        <w:rPr>
          <w:sz w:val="24"/>
          <w:szCs w:val="24"/>
          <w:lang w:val="en-US"/>
        </w:rPr>
      </w:pPr>
      <w:r>
        <w:rPr>
          <w:sz w:val="24"/>
          <w:szCs w:val="24"/>
          <w:lang w:val="en-US"/>
        </w:rPr>
        <w:t>bring any objects and items, which may endanger the safety of other people, to the building and premises;</w:t>
      </w:r>
    </w:p>
    <w:p w:rsidR="002D15FB" w:rsidRDefault="002D15FB" w:rsidP="002D15FB">
      <w:pPr>
        <w:pStyle w:val="a3"/>
        <w:numPr>
          <w:ilvl w:val="0"/>
          <w:numId w:val="2"/>
        </w:numPr>
        <w:rPr>
          <w:sz w:val="24"/>
          <w:szCs w:val="24"/>
          <w:lang w:val="en-US"/>
        </w:rPr>
      </w:pPr>
      <w:r>
        <w:rPr>
          <w:sz w:val="24"/>
          <w:szCs w:val="24"/>
          <w:lang w:val="en-US"/>
        </w:rPr>
        <w:t>photo and video shoot in the territory of the Center;</w:t>
      </w:r>
    </w:p>
    <w:p w:rsidR="002D15FB" w:rsidRDefault="002D15FB" w:rsidP="002D15FB">
      <w:pPr>
        <w:pStyle w:val="a3"/>
        <w:numPr>
          <w:ilvl w:val="0"/>
          <w:numId w:val="2"/>
        </w:numPr>
        <w:rPr>
          <w:sz w:val="24"/>
          <w:szCs w:val="24"/>
          <w:lang w:val="en-US"/>
        </w:rPr>
      </w:pPr>
      <w:r>
        <w:rPr>
          <w:sz w:val="24"/>
          <w:szCs w:val="24"/>
          <w:lang w:val="en-US"/>
        </w:rPr>
        <w:t>consume alcohol drinks and psychotropic substances and transfer them to other people;</w:t>
      </w:r>
    </w:p>
    <w:p w:rsidR="002D15FB" w:rsidRDefault="002D15FB" w:rsidP="002D15FB">
      <w:pPr>
        <w:pStyle w:val="a3"/>
        <w:numPr>
          <w:ilvl w:val="0"/>
          <w:numId w:val="2"/>
        </w:numPr>
        <w:rPr>
          <w:sz w:val="24"/>
          <w:szCs w:val="24"/>
          <w:lang w:val="en-US"/>
        </w:rPr>
      </w:pPr>
      <w:r>
        <w:rPr>
          <w:sz w:val="24"/>
          <w:szCs w:val="24"/>
          <w:lang w:val="en-US"/>
        </w:rPr>
        <w:t>smoke outside the smoking areas;</w:t>
      </w:r>
    </w:p>
    <w:p w:rsidR="002D15FB" w:rsidRDefault="002D15FB" w:rsidP="002D15FB">
      <w:pPr>
        <w:pStyle w:val="a3"/>
        <w:numPr>
          <w:ilvl w:val="0"/>
          <w:numId w:val="2"/>
        </w:numPr>
        <w:rPr>
          <w:sz w:val="24"/>
          <w:szCs w:val="24"/>
          <w:lang w:val="en-US"/>
        </w:rPr>
      </w:pPr>
      <w:r>
        <w:rPr>
          <w:sz w:val="24"/>
          <w:szCs w:val="24"/>
          <w:lang w:val="en-US"/>
        </w:rPr>
        <w:t>eat outside the department (with a view to preventing acute intestinal infections);</w:t>
      </w:r>
    </w:p>
    <w:p w:rsidR="002D15FB" w:rsidRPr="00B857F0" w:rsidRDefault="002D15FB" w:rsidP="002D15FB">
      <w:pPr>
        <w:pStyle w:val="a3"/>
        <w:numPr>
          <w:ilvl w:val="0"/>
          <w:numId w:val="2"/>
        </w:numPr>
        <w:rPr>
          <w:sz w:val="24"/>
          <w:szCs w:val="24"/>
          <w:lang w:val="en-US"/>
        </w:rPr>
      </w:pPr>
      <w:proofErr w:type="gramStart"/>
      <w:r>
        <w:rPr>
          <w:sz w:val="24"/>
          <w:szCs w:val="24"/>
          <w:lang w:val="en-US"/>
        </w:rPr>
        <w:t>gamble</w:t>
      </w:r>
      <w:proofErr w:type="gramEnd"/>
      <w:r>
        <w:rPr>
          <w:sz w:val="24"/>
          <w:szCs w:val="24"/>
          <w:lang w:val="en-US"/>
        </w:rPr>
        <w:t>.</w:t>
      </w:r>
    </w:p>
    <w:p w:rsidR="002D15FB" w:rsidRPr="00EC2576" w:rsidRDefault="002D15FB" w:rsidP="002D15FB">
      <w:pPr>
        <w:pStyle w:val="a3"/>
        <w:ind w:firstLine="720"/>
        <w:rPr>
          <w:sz w:val="24"/>
          <w:szCs w:val="24"/>
          <w:lang w:val="en-US"/>
        </w:rPr>
      </w:pPr>
      <w:r>
        <w:rPr>
          <w:sz w:val="24"/>
          <w:szCs w:val="24"/>
          <w:lang w:val="en-US"/>
        </w:rPr>
        <w:t xml:space="preserve">If a patient violates the above rules, it shall be deprived of the right </w:t>
      </w:r>
      <w:proofErr w:type="gramStart"/>
      <w:r>
        <w:rPr>
          <w:sz w:val="24"/>
          <w:szCs w:val="24"/>
          <w:lang w:val="en-US"/>
        </w:rPr>
        <w:t>to freely leave</w:t>
      </w:r>
      <w:proofErr w:type="gramEnd"/>
      <w:r>
        <w:rPr>
          <w:sz w:val="24"/>
          <w:szCs w:val="24"/>
          <w:lang w:val="en-US"/>
        </w:rPr>
        <w:t xml:space="preserve"> the department or discharged from the Center.</w:t>
      </w:r>
    </w:p>
    <w:p w:rsidR="008A58A2" w:rsidRPr="002D15FB" w:rsidRDefault="008A58A2">
      <w:pPr>
        <w:rPr>
          <w:lang w:val="en-US"/>
        </w:rPr>
      </w:pPr>
      <w:bookmarkStart w:id="0" w:name="_GoBack"/>
      <w:bookmarkEnd w:id="0"/>
    </w:p>
    <w:sectPr w:rsidR="008A58A2" w:rsidRPr="002D15FB" w:rsidSect="003A27A6">
      <w:pgSz w:w="11910" w:h="16840"/>
      <w:pgMar w:top="480" w:right="560" w:bottom="280" w:left="10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C53F7"/>
    <w:multiLevelType w:val="hybridMultilevel"/>
    <w:tmpl w:val="1FF69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C44BDC"/>
    <w:multiLevelType w:val="hybridMultilevel"/>
    <w:tmpl w:val="59327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FB"/>
    <w:rsid w:val="002D15FB"/>
    <w:rsid w:val="008A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CAD62-34A0-4C6C-AADC-C67958C9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D15FB"/>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D15FB"/>
    <w:rPr>
      <w:sz w:val="30"/>
      <w:szCs w:val="30"/>
    </w:rPr>
  </w:style>
  <w:style w:type="character" w:customStyle="1" w:styleId="a4">
    <w:name w:val="Основной текст Знак"/>
    <w:basedOn w:val="a0"/>
    <w:link w:val="a3"/>
    <w:uiPriority w:val="1"/>
    <w:rsid w:val="002D15FB"/>
    <w:rPr>
      <w:rFonts w:ascii="Times New Roman" w:eastAsia="Times New Roman" w:hAnsi="Times New Roman" w:cs="Times New Roman"/>
      <w:sz w:val="30"/>
      <w:szCs w:val="30"/>
      <w:lang w:eastAsia="ru-RU" w:bidi="ru-RU"/>
    </w:rPr>
  </w:style>
  <w:style w:type="paragraph" w:styleId="a5">
    <w:name w:val="List Paragraph"/>
    <w:basedOn w:val="a"/>
    <w:uiPriority w:val="34"/>
    <w:qFormat/>
    <w:rsid w:val="002D15FB"/>
    <w:pPr>
      <w:ind w:left="582"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2019-03-21T23:11:00Z</dcterms:created>
  <dcterms:modified xsi:type="dcterms:W3CDTF">2019-03-21T23:11:00Z</dcterms:modified>
</cp:coreProperties>
</file>